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70A7" w:rsidRPr="00577A86" w:rsidRDefault="003570A7">
      <w:pPr>
        <w:rPr>
          <w:rFonts w:ascii="Arial" w:hAnsi="Arial" w:cs="Arial"/>
          <w:b/>
          <w:sz w:val="18"/>
          <w:szCs w:val="18"/>
        </w:rPr>
      </w:pPr>
      <w:bookmarkStart w:id="0" w:name="_GoBack"/>
      <w:bookmarkEnd w:id="0"/>
      <w:r w:rsidRPr="0045340F">
        <w:rPr>
          <w:sz w:val="18"/>
        </w:rPr>
        <w:t xml:space="preserve">                                 </w:t>
      </w:r>
      <w:r w:rsidR="004F199D" w:rsidRPr="0045340F">
        <w:rPr>
          <w:sz w:val="18"/>
          <w:lang w:val="en-US"/>
        </w:rPr>
        <w:t xml:space="preserve">      </w:t>
      </w:r>
      <w:r w:rsidRPr="0045340F">
        <w:rPr>
          <w:sz w:val="18"/>
        </w:rPr>
        <w:t xml:space="preserve">  </w:t>
      </w:r>
    </w:p>
    <w:tbl>
      <w:tblPr>
        <w:tblW w:w="104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2340"/>
        <w:gridCol w:w="5400"/>
        <w:gridCol w:w="360"/>
        <w:gridCol w:w="304"/>
        <w:gridCol w:w="236"/>
      </w:tblGrid>
      <w:tr w:rsidR="003570A7" w:rsidRPr="00577A86" w:rsidTr="00B73E5D">
        <w:trPr>
          <w:gridBefore w:val="2"/>
          <w:gridAfter w:val="3"/>
          <w:wBefore w:w="4140" w:type="dxa"/>
          <w:wAfter w:w="900" w:type="dxa"/>
          <w:cantSplit/>
          <w:trHeight w:val="159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577A86" w:rsidRDefault="008E133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Приложение 2</w:t>
            </w:r>
            <w:r w:rsidR="00122C0D" w:rsidRPr="00577A86">
              <w:rPr>
                <w:rFonts w:ascii="Arial" w:hAnsi="Arial" w:cs="Arial"/>
                <w:b/>
                <w:sz w:val="20"/>
                <w:szCs w:val="20"/>
              </w:rPr>
              <w:t xml:space="preserve">            </w:t>
            </w:r>
          </w:p>
        </w:tc>
      </w:tr>
      <w:tr w:rsidR="00122C0D" w:rsidRPr="00577A86" w:rsidTr="00B73E5D">
        <w:trPr>
          <w:gridBefore w:val="2"/>
          <w:gridAfter w:val="3"/>
          <w:wBefore w:w="4140" w:type="dxa"/>
          <w:wAfter w:w="900" w:type="dxa"/>
          <w:trHeight w:val="308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122C0D" w:rsidRPr="00B11627" w:rsidRDefault="008E13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 Национальному стандарту бухгалтерского учета и отчетности "Индивидуальная бухгалтерская отчетность</w:t>
            </w:r>
          </w:p>
        </w:tc>
      </w:tr>
      <w:tr w:rsidR="00AE3B59" w:rsidRPr="00577A86" w:rsidTr="00B73E5D">
        <w:trPr>
          <w:gridBefore w:val="2"/>
          <w:gridAfter w:val="3"/>
          <w:wBefore w:w="4140" w:type="dxa"/>
          <w:wAfter w:w="900" w:type="dxa"/>
          <w:trHeight w:val="18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AE3B59" w:rsidRPr="00B11627" w:rsidRDefault="008E13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                                                                               </w:t>
            </w:r>
          </w:p>
        </w:tc>
      </w:tr>
      <w:tr w:rsidR="003570A7" w:rsidRPr="00577A86" w:rsidTr="00B73E5D">
        <w:trPr>
          <w:gridBefore w:val="2"/>
          <w:gridAfter w:val="3"/>
          <w:wBefore w:w="4140" w:type="dxa"/>
          <w:wAfter w:w="900" w:type="dxa"/>
          <w:cantSplit/>
          <w:trHeight w:val="190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B11627" w:rsidRDefault="008E133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утвержд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. постановлением Минфина 12.12.2016 № 104)                              </w:t>
            </w:r>
          </w:p>
        </w:tc>
      </w:tr>
      <w:tr w:rsidR="00206075" w:rsidRPr="00577A86" w:rsidTr="00B73E5D">
        <w:trPr>
          <w:cantSplit/>
          <w:trHeight w:val="203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06075" w:rsidRPr="00577A86" w:rsidRDefault="00206075" w:rsidP="00206075">
            <w:pPr>
              <w:jc w:val="center"/>
              <w:rPr>
                <w:rFonts w:ascii="Arial" w:hAnsi="Arial" w:cs="Arial"/>
                <w:sz w:val="18"/>
              </w:rPr>
            </w:pPr>
            <w:r w:rsidRPr="00577A86">
              <w:rPr>
                <w:rFonts w:ascii="Arial" w:hAnsi="Arial" w:cs="Arial"/>
                <w:b/>
                <w:bCs/>
              </w:rPr>
              <w:t>ОТЧЕТ</w:t>
            </w:r>
            <w:r w:rsidRPr="00577A86">
              <w:rPr>
                <w:rFonts w:ascii="Arial" w:hAnsi="Arial" w:cs="Arial"/>
                <w:b/>
                <w:bCs/>
                <w:sz w:val="22"/>
              </w:rPr>
              <w:t xml:space="preserve"> О ПРИБЫЛЯХ И УБЫТКАХ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206075" w:rsidRPr="00577A86" w:rsidRDefault="00206075" w:rsidP="00206075">
            <w:pPr>
              <w:jc w:val="center"/>
              <w:rPr>
                <w:rFonts w:ascii="Arial" w:hAnsi="Arial" w:cs="Arial"/>
                <w:sz w:val="1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206075" w:rsidRPr="00802907" w:rsidRDefault="002060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570A7" w:rsidRPr="00577A86" w:rsidTr="00B73E5D">
        <w:trPr>
          <w:cantSplit/>
          <w:trHeight w:val="270"/>
        </w:trPr>
        <w:tc>
          <w:tcPr>
            <w:tcW w:w="9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3570A7" w:rsidRPr="00577A86" w:rsidRDefault="00E85174" w:rsidP="008E133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за</w:t>
            </w:r>
            <w:r w:rsidR="003570A7" w:rsidRPr="00577A86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  <w:proofErr w:type="spellStart"/>
            <w:r w:rsidR="008E1334">
              <w:rPr>
                <w:rFonts w:ascii="Arial" w:hAnsi="Arial" w:cs="Arial"/>
                <w:b/>
                <w:sz w:val="22"/>
                <w:szCs w:val="22"/>
                <w:lang w:val="en-US"/>
              </w:rPr>
              <w:t>январь-</w:t>
            </w:r>
            <w:proofErr w:type="gramStart"/>
            <w:r w:rsidR="008E1334">
              <w:rPr>
                <w:rFonts w:ascii="Arial" w:hAnsi="Arial" w:cs="Arial"/>
                <w:b/>
                <w:sz w:val="22"/>
                <w:szCs w:val="22"/>
                <w:lang w:val="en-US"/>
              </w:rPr>
              <w:t>декабрь</w:t>
            </w:r>
            <w:proofErr w:type="spellEnd"/>
            <w:r w:rsidR="008E133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 2018</w:t>
            </w:r>
            <w:proofErr w:type="gramEnd"/>
            <w:r w:rsidR="008E1334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г.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04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802907" w:rsidRDefault="003570A7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577A86" w:rsidRDefault="003570A7" w:rsidP="00377AA8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3570A7" w:rsidRPr="00577A86" w:rsidTr="00FB1DA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802907" w:rsidRDefault="003570A7" w:rsidP="001278B9">
            <w:pPr>
              <w:rPr>
                <w:rFonts w:ascii="Arial" w:hAnsi="Arial" w:cs="Arial"/>
                <w:sz w:val="16"/>
                <w:szCs w:val="16"/>
              </w:rPr>
            </w:pPr>
            <w:r w:rsidRPr="00802907">
              <w:rPr>
                <w:rFonts w:ascii="Arial" w:hAnsi="Arial" w:cs="Arial"/>
                <w:sz w:val="16"/>
                <w:szCs w:val="16"/>
              </w:rPr>
              <w:t>Организация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AD2013" w:rsidRDefault="008E1334" w:rsidP="001278B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ОАО "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Могилевлифтмаш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"                                                                                   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570A7" w:rsidRPr="00802907" w:rsidRDefault="003570A7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577A86" w:rsidRDefault="003570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570A7" w:rsidRPr="00577A86" w:rsidTr="00FB1DA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802907" w:rsidRDefault="00E34494" w:rsidP="001278B9">
            <w:pPr>
              <w:rPr>
                <w:rFonts w:ascii="Arial" w:hAnsi="Arial" w:cs="Arial"/>
                <w:sz w:val="16"/>
                <w:szCs w:val="16"/>
              </w:rPr>
            </w:pPr>
            <w:r w:rsidRPr="00802907">
              <w:rPr>
                <w:rFonts w:ascii="Arial" w:hAnsi="Arial" w:cs="Arial"/>
                <w:sz w:val="16"/>
                <w:szCs w:val="16"/>
              </w:rPr>
              <w:t>Учетный номер плательщика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70A7" w:rsidRPr="00AD2013" w:rsidRDefault="008E1334" w:rsidP="001278B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2"/>
                <w:szCs w:val="22"/>
              </w:rPr>
              <w:t>700008856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E5DE3" w:rsidRPr="00802907" w:rsidRDefault="002E5DE3" w:rsidP="00206075">
            <w:pPr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570A7" w:rsidRPr="00D1308B" w:rsidRDefault="003570A7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FB1DA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802907" w:rsidRDefault="00E34494" w:rsidP="001278B9">
            <w:pPr>
              <w:rPr>
                <w:rFonts w:ascii="Arial" w:hAnsi="Arial" w:cs="Arial"/>
                <w:sz w:val="16"/>
                <w:szCs w:val="16"/>
              </w:rPr>
            </w:pPr>
            <w:r w:rsidRPr="00802907">
              <w:rPr>
                <w:rFonts w:ascii="Arial" w:hAnsi="Arial" w:cs="Arial"/>
                <w:sz w:val="16"/>
                <w:szCs w:val="16"/>
              </w:rPr>
              <w:t>Вид</w:t>
            </w:r>
            <w:r w:rsidR="00FA0262">
              <w:rPr>
                <w:rFonts w:ascii="Arial" w:hAnsi="Arial" w:cs="Arial"/>
                <w:sz w:val="16"/>
                <w:szCs w:val="16"/>
              </w:rPr>
              <w:t xml:space="preserve"> экономической</w:t>
            </w:r>
            <w:r w:rsidRPr="00802907">
              <w:rPr>
                <w:rFonts w:ascii="Arial" w:hAnsi="Arial" w:cs="Arial"/>
                <w:sz w:val="16"/>
                <w:szCs w:val="16"/>
              </w:rPr>
              <w:t xml:space="preserve"> деятельности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AD2013" w:rsidRDefault="008E1334" w:rsidP="00127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производство лифтового оборудования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802907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494" w:rsidRPr="00D1308B" w:rsidRDefault="00E34494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FB1DA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802907" w:rsidRDefault="00E34494" w:rsidP="001278B9">
            <w:pPr>
              <w:rPr>
                <w:rFonts w:ascii="Arial" w:hAnsi="Arial" w:cs="Arial"/>
                <w:sz w:val="16"/>
                <w:szCs w:val="16"/>
              </w:rPr>
            </w:pPr>
            <w:r w:rsidRPr="00802907">
              <w:rPr>
                <w:rFonts w:ascii="Arial" w:hAnsi="Arial" w:cs="Arial"/>
                <w:sz w:val="16"/>
                <w:szCs w:val="16"/>
              </w:rPr>
              <w:t>Организационно-правовая форма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AD2013" w:rsidRDefault="008E1334" w:rsidP="00127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ОАО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802907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494" w:rsidRPr="00D1308B" w:rsidRDefault="00E34494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FB1DA4"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802907" w:rsidRDefault="00E34494" w:rsidP="001278B9">
            <w:pPr>
              <w:rPr>
                <w:rFonts w:ascii="Arial" w:hAnsi="Arial" w:cs="Arial"/>
                <w:sz w:val="16"/>
                <w:szCs w:val="16"/>
              </w:rPr>
            </w:pPr>
            <w:r w:rsidRPr="00802907">
              <w:rPr>
                <w:rFonts w:ascii="Arial" w:hAnsi="Arial" w:cs="Arial"/>
                <w:sz w:val="16"/>
                <w:szCs w:val="16"/>
              </w:rPr>
              <w:t>Орган управления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AD2013" w:rsidRDefault="008E1334" w:rsidP="00127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Министерство промышленности Республики Беларусь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802907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E34494" w:rsidRPr="00D1308B" w:rsidRDefault="00E34494" w:rsidP="00377AA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34494" w:rsidRPr="00577A86" w:rsidTr="00FB1DA4">
        <w:trPr>
          <w:cantSplit/>
          <w:trHeight w:val="2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802907" w:rsidRDefault="00E34494" w:rsidP="001278B9">
            <w:pPr>
              <w:rPr>
                <w:rFonts w:ascii="Arial" w:hAnsi="Arial" w:cs="Arial"/>
                <w:sz w:val="16"/>
                <w:szCs w:val="16"/>
              </w:rPr>
            </w:pPr>
            <w:r w:rsidRPr="00802907">
              <w:rPr>
                <w:rFonts w:ascii="Arial" w:hAnsi="Arial" w:cs="Arial"/>
                <w:sz w:val="16"/>
                <w:szCs w:val="16"/>
              </w:rPr>
              <w:t>Единица измерения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4494" w:rsidRPr="00AD2013" w:rsidRDefault="008E1334" w:rsidP="001278B9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тыс.руб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34494" w:rsidRPr="00802907" w:rsidRDefault="00E34494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4E9A" w:rsidRPr="005D4E9A" w:rsidRDefault="005D4E9A" w:rsidP="00377A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  <w:tr w:rsidR="005D4E9A" w:rsidRPr="00577A86" w:rsidTr="00FB1DA4">
        <w:trPr>
          <w:cantSplit/>
          <w:trHeight w:val="21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9A" w:rsidRPr="00802907" w:rsidRDefault="005D4E9A" w:rsidP="001278B9">
            <w:pPr>
              <w:rPr>
                <w:rFonts w:ascii="Arial" w:hAnsi="Arial" w:cs="Arial"/>
                <w:sz w:val="16"/>
                <w:szCs w:val="16"/>
              </w:rPr>
            </w:pPr>
            <w:r w:rsidRPr="00802907">
              <w:rPr>
                <w:rFonts w:ascii="Arial" w:hAnsi="Arial" w:cs="Arial"/>
                <w:sz w:val="16"/>
                <w:szCs w:val="16"/>
              </w:rPr>
              <w:t>Адрес</w:t>
            </w:r>
            <w:r w:rsidRPr="007C1D84">
              <w:rPr>
                <w:rFonts w:ascii="Arial" w:hAnsi="Arial" w:cs="Arial"/>
                <w:sz w:val="16"/>
              </w:rPr>
              <w:t xml:space="preserve">  </w:t>
            </w:r>
          </w:p>
        </w:tc>
        <w:tc>
          <w:tcPr>
            <w:tcW w:w="8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E9A" w:rsidRPr="00AD2013" w:rsidRDefault="008E1334" w:rsidP="001278B9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212798,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г.Могилев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, пр. Мира 42                                                                                                                       </w:t>
            </w:r>
          </w:p>
        </w:tc>
        <w:tc>
          <w:tcPr>
            <w:tcW w:w="30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D4E9A" w:rsidRPr="00802907" w:rsidRDefault="005D4E9A" w:rsidP="0020607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D4E9A" w:rsidRPr="005D4E9A" w:rsidRDefault="005D4E9A" w:rsidP="00377AA8">
            <w:pPr>
              <w:rPr>
                <w:rFonts w:ascii="Arial" w:hAnsi="Arial" w:cs="Arial"/>
                <w:sz w:val="22"/>
                <w:szCs w:val="22"/>
                <w:lang w:val="en-US"/>
              </w:rPr>
            </w:pPr>
          </w:p>
        </w:tc>
      </w:tr>
    </w:tbl>
    <w:p w:rsidR="008E1334" w:rsidRPr="008E1334" w:rsidRDefault="005831F8">
      <w:pPr>
        <w:rPr>
          <w:rFonts w:ascii="Arial" w:hAnsi="Arial" w:cs="Arial"/>
          <w:sz w:val="20"/>
        </w:rPr>
      </w:pPr>
      <w:r w:rsidRPr="00577A86">
        <w:rPr>
          <w:rFonts w:ascii="Arial" w:hAnsi="Arial" w:cs="Arial"/>
          <w:sz w:val="18"/>
        </w:rPr>
        <w:t>`</w:t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440"/>
        <w:gridCol w:w="1900"/>
        <w:gridCol w:w="1900"/>
      </w:tblGrid>
      <w:tr w:rsidR="008E1334" w:rsidRPr="008E1334" w:rsidTr="008E1334">
        <w:trPr>
          <w:trHeight w:val="420"/>
        </w:trPr>
        <w:tc>
          <w:tcPr>
            <w:tcW w:w="5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Наименование показателей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6"/>
              </w:rPr>
              <w:t>стр</w:t>
            </w:r>
            <w:proofErr w:type="spellEnd"/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 январь-декабрь 2018 г.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 январь-декабрь 2017 г.</w:t>
            </w:r>
          </w:p>
        </w:tc>
      </w:tr>
      <w:tr w:rsidR="008E1334" w:rsidRPr="008E1334" w:rsidTr="008E1334">
        <w:trPr>
          <w:trHeight w:val="160"/>
        </w:trPr>
        <w:tc>
          <w:tcPr>
            <w:tcW w:w="5800" w:type="dxa"/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Выручка от реализации </w:t>
            </w:r>
            <w:proofErr w:type="spellStart"/>
            <w:proofErr w:type="gramStart"/>
            <w:r>
              <w:rPr>
                <w:rFonts w:ascii="Arial" w:hAnsi="Arial" w:cs="Arial"/>
                <w:sz w:val="16"/>
              </w:rPr>
              <w:t>продукции,товаров</w:t>
            </w:r>
            <w:proofErr w:type="gramEnd"/>
            <w:r>
              <w:rPr>
                <w:rFonts w:ascii="Arial" w:hAnsi="Arial" w:cs="Arial"/>
                <w:sz w:val="16"/>
              </w:rPr>
              <w:t>,работ,услуг</w:t>
            </w:r>
            <w:proofErr w:type="spellEnd"/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010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379 447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302 979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Себестоимость реализованной продукции, товаров, работ, услуг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020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( 314 677)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( 238 843)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Валовая прибыль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030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64 770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64 136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Управленческие расходы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040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( 21 313)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( 18 316)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Расходы на реализацию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050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( 3 135)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( 2 861)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Прибыль (убыток) от 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>реализации  продукции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, товаров, работ, услуг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060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40 322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42 959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Прочие доходы по текущей деятельности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070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182 947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149 156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Прочие расходы по текущей деятельности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080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( 192 623)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( 156 961)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Прибыль (убыток) от текущей деятельности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090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30 646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35 154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Доходы по инвестиционной деятельности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100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509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288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числе: 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доходы от выбытия основных средств, нематериальных активов и других долгосрочных активов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101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128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доходы от участия в уставном капитале других организаций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102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217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проценты к получению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103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58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доходы по инвестиционной деятельности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104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Расходы по инвестиционной деятельности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110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( 51)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( 106)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числе: 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расходы от выбытия основных средств, нематериальных активов и других долгосрочных активов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111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( 29)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( 29)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расходы по инвестиционной деятельности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112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( 22)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( 77)</w:t>
            </w:r>
          </w:p>
        </w:tc>
      </w:tr>
    </w:tbl>
    <w:p w:rsidR="008E1334" w:rsidRDefault="008E1334">
      <w:pPr>
        <w:rPr>
          <w:rFonts w:ascii="Arial" w:hAnsi="Arial" w:cs="Arial"/>
          <w:sz w:val="20"/>
        </w:rPr>
      </w:pPr>
    </w:p>
    <w:p w:rsidR="008E1334" w:rsidRPr="008E1334" w:rsidRDefault="008E1334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br w:type="page"/>
      </w:r>
    </w:p>
    <w:tbl>
      <w:tblPr>
        <w:tblW w:w="10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00"/>
        <w:gridCol w:w="440"/>
        <w:gridCol w:w="1900"/>
        <w:gridCol w:w="1900"/>
      </w:tblGrid>
      <w:tr w:rsidR="008E1334" w:rsidRPr="008E1334" w:rsidTr="008E1334">
        <w:trPr>
          <w:trHeight w:val="420"/>
        </w:trPr>
        <w:tc>
          <w:tcPr>
            <w:tcW w:w="5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Наименование показателей</w:t>
            </w:r>
          </w:p>
        </w:tc>
        <w:tc>
          <w:tcPr>
            <w:tcW w:w="44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Код </w:t>
            </w:r>
            <w:proofErr w:type="spellStart"/>
            <w:r>
              <w:rPr>
                <w:rFonts w:ascii="Arial" w:hAnsi="Arial" w:cs="Arial"/>
                <w:sz w:val="16"/>
              </w:rPr>
              <w:t>стр</w:t>
            </w:r>
            <w:proofErr w:type="spellEnd"/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 январь-декабрь 2018 г.</w:t>
            </w:r>
          </w:p>
        </w:tc>
        <w:tc>
          <w:tcPr>
            <w:tcW w:w="19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За январь-декабрь 2017 г.</w:t>
            </w:r>
          </w:p>
        </w:tc>
      </w:tr>
      <w:tr w:rsidR="008E1334" w:rsidRPr="008E1334" w:rsidTr="008E1334">
        <w:trPr>
          <w:trHeight w:val="160"/>
        </w:trPr>
        <w:tc>
          <w:tcPr>
            <w:tcW w:w="5800" w:type="dxa"/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1</w:t>
            </w:r>
          </w:p>
        </w:tc>
        <w:tc>
          <w:tcPr>
            <w:tcW w:w="440" w:type="dxa"/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2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3</w:t>
            </w:r>
          </w:p>
        </w:tc>
        <w:tc>
          <w:tcPr>
            <w:tcW w:w="1900" w:type="dxa"/>
            <w:shd w:val="clear" w:color="auto" w:fill="auto"/>
            <w:vAlign w:val="center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4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Доходы по финансовой деятельности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120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7 526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3 006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числе: 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курсовые разницы от пересчета активов и обязательств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121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7 526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3 006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доходы по финансовой деятельности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122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Расходы по финансовой деятельности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130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( 11 217)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( 3 763)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В том 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числе: 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 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проценты к уплате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131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( 1 291)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( 1 509)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курсовые разницы от пересчета активов и обязательств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132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( 9 926)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( 2 227)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  прочие расходы по финансовой деятельности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133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( 27)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Прибыль (убыток) от инвестиционной, финансовой деятельности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140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( 3 233)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( 575)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Прибыль (убыток) до налогообложения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150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27 413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34 579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Налог на прибыль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160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( 5 853)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( 7 176)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Изменение отложенных налоговых активов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170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Изменение отложенных налоговых обязательств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180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Прочие налоги и сборы, исчисляемые из прибыли (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дохода) 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190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Прочие платежи, исчисляемые из прибыли (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дохода) 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200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( 2 393)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( 1 049)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Чистая прибыль (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убыток)   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210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19 165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26 354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Количество прибыльных организаций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211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Сумма прибыли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212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19 165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26 354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Количество убыточных организаций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213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Сумма убытка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214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от переоценки долгосрочных активов, не включаемый в чистую прибыль (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убыток) 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220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65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Результат от прочих операций, не включаемый в чистую прибыль (</w:t>
            </w:r>
            <w:proofErr w:type="gramStart"/>
            <w:r>
              <w:rPr>
                <w:rFonts w:ascii="Arial" w:hAnsi="Arial" w:cs="Arial"/>
                <w:sz w:val="16"/>
              </w:rPr>
              <w:t xml:space="preserve">убыток)   </w:t>
            </w:r>
            <w:proofErr w:type="gramEnd"/>
            <w:r>
              <w:rPr>
                <w:rFonts w:ascii="Arial" w:hAnsi="Arial" w:cs="Arial"/>
                <w:sz w:val="16"/>
              </w:rPr>
              <w:t xml:space="preserve">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230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Совокупная прибыль (</w:t>
            </w:r>
            <w:proofErr w:type="gramStart"/>
            <w:r>
              <w:rPr>
                <w:rFonts w:ascii="Arial" w:hAnsi="Arial" w:cs="Arial"/>
                <w:b/>
                <w:sz w:val="16"/>
              </w:rPr>
              <w:t xml:space="preserve">убыток)   </w:t>
            </w:r>
            <w:proofErr w:type="gramEnd"/>
            <w:r>
              <w:rPr>
                <w:rFonts w:ascii="Arial" w:hAnsi="Arial" w:cs="Arial"/>
                <w:b/>
                <w:sz w:val="16"/>
              </w:rPr>
              <w:t xml:space="preserve">           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 xml:space="preserve">240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19 230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26 354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Базовая прибыль (убыток) на акцию, рублей     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250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49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71</w:t>
            </w:r>
          </w:p>
        </w:tc>
      </w:tr>
      <w:tr w:rsidR="008E1334" w:rsidTr="008E1334">
        <w:trPr>
          <w:trHeight w:val="420"/>
        </w:trPr>
        <w:tc>
          <w:tcPr>
            <w:tcW w:w="5800" w:type="dxa"/>
            <w:shd w:val="clear" w:color="auto" w:fill="auto"/>
            <w:vAlign w:val="bottom"/>
          </w:tcPr>
          <w:p w:rsidR="008E1334" w:rsidRPr="008E1334" w:rsidRDefault="008E1334" w:rsidP="008E1334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Разводненная прибыль (убыток) на акцию, рублей                                                                                                                                      </w:t>
            </w:r>
          </w:p>
        </w:tc>
        <w:tc>
          <w:tcPr>
            <w:tcW w:w="440" w:type="dxa"/>
            <w:shd w:val="clear" w:color="auto" w:fill="auto"/>
            <w:vAlign w:val="bottom"/>
          </w:tcPr>
          <w:p w:rsidR="008E1334" w:rsidRPr="008E1334" w:rsidRDefault="008E1334" w:rsidP="008E1334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260 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  <w:tc>
          <w:tcPr>
            <w:tcW w:w="1900" w:type="dxa"/>
            <w:shd w:val="clear" w:color="auto" w:fill="auto"/>
            <w:vAlign w:val="bottom"/>
          </w:tcPr>
          <w:p w:rsidR="008E1334" w:rsidRDefault="008E1334" w:rsidP="008E1334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-</w:t>
            </w:r>
          </w:p>
        </w:tc>
      </w:tr>
    </w:tbl>
    <w:p w:rsidR="003570A7" w:rsidRDefault="003570A7">
      <w:pPr>
        <w:rPr>
          <w:rFonts w:ascii="Arial" w:hAnsi="Arial" w:cs="Arial"/>
          <w:sz w:val="20"/>
        </w:rPr>
      </w:pPr>
    </w:p>
    <w:p w:rsidR="008E1334" w:rsidRDefault="008E1334">
      <w:pPr>
        <w:rPr>
          <w:rFonts w:ascii="Arial" w:hAnsi="Arial" w:cs="Arial"/>
          <w:sz w:val="20"/>
        </w:rPr>
      </w:pPr>
    </w:p>
    <w:p w:rsidR="008E1334" w:rsidRDefault="008E1334" w:rsidP="00B71FBE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       </w:t>
      </w:r>
    </w:p>
    <w:p w:rsidR="008E1334" w:rsidRPr="008E1334" w:rsidRDefault="008E1334" w:rsidP="008E1334">
      <w:pPr>
        <w:jc w:val="center"/>
        <w:rPr>
          <w:rFonts w:ascii="Arial" w:hAnsi="Arial" w:cs="Arial"/>
          <w:sz w:val="20"/>
        </w:rPr>
      </w:pPr>
    </w:p>
    <w:sectPr w:rsidR="008E1334" w:rsidRPr="008E1334">
      <w:pgSz w:w="11906" w:h="16838" w:code="9"/>
      <w:pgMar w:top="397" w:right="386" w:bottom="397" w:left="90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D7C"/>
    <w:rsid w:val="00105C52"/>
    <w:rsid w:val="00122C0D"/>
    <w:rsid w:val="001278B9"/>
    <w:rsid w:val="001C4928"/>
    <w:rsid w:val="001D7849"/>
    <w:rsid w:val="00206075"/>
    <w:rsid w:val="00211F76"/>
    <w:rsid w:val="002A4002"/>
    <w:rsid w:val="002E5DE3"/>
    <w:rsid w:val="0034344F"/>
    <w:rsid w:val="003570A7"/>
    <w:rsid w:val="00377AA8"/>
    <w:rsid w:val="00441208"/>
    <w:rsid w:val="0045340F"/>
    <w:rsid w:val="004827F3"/>
    <w:rsid w:val="004C1D81"/>
    <w:rsid w:val="004E28C0"/>
    <w:rsid w:val="004F199D"/>
    <w:rsid w:val="00577A86"/>
    <w:rsid w:val="00581336"/>
    <w:rsid w:val="005831F8"/>
    <w:rsid w:val="005D4E9A"/>
    <w:rsid w:val="00671D90"/>
    <w:rsid w:val="00675F92"/>
    <w:rsid w:val="00701BB5"/>
    <w:rsid w:val="0071041C"/>
    <w:rsid w:val="00752515"/>
    <w:rsid w:val="007B567A"/>
    <w:rsid w:val="00802907"/>
    <w:rsid w:val="00855032"/>
    <w:rsid w:val="008E1334"/>
    <w:rsid w:val="009F259E"/>
    <w:rsid w:val="00A03897"/>
    <w:rsid w:val="00A43D7C"/>
    <w:rsid w:val="00AD2013"/>
    <w:rsid w:val="00AE3B59"/>
    <w:rsid w:val="00B11627"/>
    <w:rsid w:val="00B71FBE"/>
    <w:rsid w:val="00B73E5D"/>
    <w:rsid w:val="00CB759B"/>
    <w:rsid w:val="00CD4B98"/>
    <w:rsid w:val="00CE1BCD"/>
    <w:rsid w:val="00D1308B"/>
    <w:rsid w:val="00D35A8B"/>
    <w:rsid w:val="00D934A9"/>
    <w:rsid w:val="00E34494"/>
    <w:rsid w:val="00E85174"/>
    <w:rsid w:val="00F71A5D"/>
    <w:rsid w:val="00FA0262"/>
    <w:rsid w:val="00FA0CC8"/>
    <w:rsid w:val="00FB1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9EDCC39-F54A-4A15-9F28-003D37962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1571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minprom</Company>
  <LinksUpToDate>false</LinksUpToDate>
  <CharactersWithSpaces>10505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Кругликова Марина</dc:creator>
  <cp:keywords/>
  <cp:lastModifiedBy>RePack by Diakov</cp:lastModifiedBy>
  <cp:revision>2</cp:revision>
  <cp:lastPrinted>1900-12-31T21:00:00Z</cp:lastPrinted>
  <dcterms:created xsi:type="dcterms:W3CDTF">2019-04-03T18:51:00Z</dcterms:created>
  <dcterms:modified xsi:type="dcterms:W3CDTF">2019-04-03T18:51:00Z</dcterms:modified>
</cp:coreProperties>
</file>